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DOHODA O UKONČENÍ NÁJEMNÍ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Uzavřena mezi:</w:t>
      </w:r>
    </w:p>
    <w:p w:rsidR="00000000" w:rsidDel="00000000" w:rsidP="00000000" w:rsidRDefault="00000000" w:rsidRPr="00000000" w14:paraId="00000003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Jméno, příjmení, r.č./datum narození</w:t>
      </w:r>
    </w:p>
    <w:p w:rsidR="00000000" w:rsidDel="00000000" w:rsidP="00000000" w:rsidRDefault="00000000" w:rsidRPr="00000000" w14:paraId="00000004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Trvalé bydliště</w:t>
        <w:br w:type="textWrapping"/>
        <w:t xml:space="preserve">Korespondenční adresa / datová schránka</w:t>
      </w:r>
    </w:p>
    <w:p w:rsidR="00000000" w:rsidDel="00000000" w:rsidP="00000000" w:rsidRDefault="00000000" w:rsidRPr="00000000" w14:paraId="00000005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Kontakt: +420 123 456 789, email@email.cz</w:t>
      </w:r>
    </w:p>
    <w:p w:rsidR="00000000" w:rsidDel="00000000" w:rsidP="00000000" w:rsidRDefault="00000000" w:rsidRPr="00000000" w14:paraId="00000006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 dále jen Pronajímatel / </w:t>
      </w:r>
    </w:p>
    <w:p w:rsidR="00000000" w:rsidDel="00000000" w:rsidP="00000000" w:rsidRDefault="00000000" w:rsidRPr="00000000" w14:paraId="00000008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p w:rsidR="00000000" w:rsidDel="00000000" w:rsidP="00000000" w:rsidRDefault="00000000" w:rsidRPr="00000000" w14:paraId="00000009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Jméno, příjmení, r.č./datum narození</w:t>
      </w:r>
    </w:p>
    <w:p w:rsidR="00000000" w:rsidDel="00000000" w:rsidP="00000000" w:rsidRDefault="00000000" w:rsidRPr="00000000" w14:paraId="0000000A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Trvalé bydliště</w:t>
        <w:br w:type="textWrapping"/>
        <w:t xml:space="preserve">Korespondenční adresa / datová schránka</w:t>
      </w:r>
    </w:p>
    <w:p w:rsidR="00000000" w:rsidDel="00000000" w:rsidP="00000000" w:rsidRDefault="00000000" w:rsidRPr="00000000" w14:paraId="0000000B">
      <w:pPr>
        <w:spacing w:line="240" w:lineRule="auto"/>
        <w:ind w:left="708.661417322834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+420 123 456 789, email@email.cz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/ dále jen Nájemce /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/společně jako Smluvní strany/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I.</w:t>
        <w:br w:type="textWrapping"/>
        <w:t xml:space="preserve">Předmět dohody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24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Předmětem dohody o ukončení Nájemní smlouvy je byt č.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 dispozici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umístěn v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nadzemním podlaží nemovitosti nacházející se na adrese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/dále jen Předmět nájmu/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Tento prostor je pronajatý na základě Nájemní smlouvy mezi Pronajímatelem a Nájemcem s trváním od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 do 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/ dále jen Nájemní smlouva /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II.</w:t>
        <w:br w:type="textWrapping"/>
        <w:t xml:space="preserve">Dohoda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Smluvní strany se dohodly na ukončení Nájemní smlouvy ze dne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dohodou a to ke dni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……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Nájemce se zavazuje Předmět nájmu předat Pronajímateli nejpozději k datu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Při předání Předmětu nájmu se smluvní strany zavazují sepsat předávací protokol, v němž bude zaznamenán stav Předmětu nájmu ke dni předání, včetně případných závad, stavu měřičů, vybavení a jiných relevantních skutečností.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Nájemce tímto prohlašuje a potvrzuje, že k datu ukončení nájmu mu Pronajímatel nedluží žádné peněžité prostředky, a to zejména žádné nevyužité zálohy na služby, náhradu škody, nevyužitou jistotu, ani žádné jiné pohledávky z nájmu, nebo souvisejících smluvních vztahů.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7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III.</w:t>
        <w:br w:type="textWrapping"/>
        <w:t xml:space="preserve">Závěrečná ustanovení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240" w:lineRule="auto"/>
        <w:ind w:left="708.661417322834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Tato dohoda je vyhotovena ve dvou stejnopisech, z nichž každá strana obdrží jeden.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08.661417322834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Tato dohoda nabývá platnosti dnem podpisu obou smluvních stran.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="240" w:lineRule="auto"/>
        <w:ind w:left="708.661417322834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Smluvní strany prohlašují, že dohoda nebyla sepsána v tísni, či za nápadně nevýhodných podmínek a na důkaz toho připojují své podpisy.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 dne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br w:type="textWrapping"/>
        <w:t xml:space="preserve">Pronajímatel</w:t>
        <w:tab/>
        <w:tab/>
        <w:tab/>
        <w:tab/>
        <w:tab/>
        <w:tab/>
        <w:tab/>
        <w:tab/>
        <w:t xml:space="preserve">Nájemce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